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C6" w:rsidRDefault="007A5FB8" w:rsidP="000A0D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</w:t>
      </w:r>
      <w:r w:rsidR="009B651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Pr="00562F55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7A36C7" w:rsidRDefault="007A36C7" w:rsidP="007A36C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A36C7" w:rsidRDefault="007A36C7" w:rsidP="007A36C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7E65B4" w:rsidRDefault="007A36C7" w:rsidP="007E6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 w:rsidR="002B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</w:p>
    <w:p w:rsidR="007A36C7" w:rsidRDefault="007E65B4" w:rsidP="007E6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hyperlink r:id="rId5" w:history="1">
        <w:r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A36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32B3B" w:rsidRDefault="00732B3B" w:rsidP="007A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A36C7" w:rsidRDefault="007A36C7" w:rsidP="007A36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Россия в мире</w:t>
      </w:r>
      <w:r>
        <w:rPr>
          <w:rFonts w:ascii="Times New Roman" w:eastAsia="Calibri" w:hAnsi="Times New Roman" w:cs="Times New Roman"/>
          <w:sz w:val="28"/>
          <w:szCs w:val="28"/>
        </w:rPr>
        <w:t>. Базовый уровень. 11 класс : учебник / О.В. Волобуев, В.А. Клоков, М.В. Пономарев, В.А. Рогожкин.- 8-е изд.., стереотип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М. : Дрофа, 2020.-400 с. : ил., карт. ; 16 с. цв. вкл.- (Российский учебник).- 25 экз.</w:t>
      </w:r>
    </w:p>
    <w:p w:rsidR="007A36C7" w:rsidRDefault="007A36C7" w:rsidP="007A36C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7A36C7" w:rsidRDefault="007A36C7" w:rsidP="007A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Артемов В.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История.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В. В. Артемов, Ю. Н.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Лубченков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. – 7-е изд. доп. – Москва : ИЦ Академия, 2020. – 400 с. – (Профессиональное образование). – 50 экз.</w:t>
      </w:r>
    </w:p>
    <w:p w:rsidR="007A36C7" w:rsidRDefault="007A36C7" w:rsidP="007A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36C7" w:rsidRDefault="007A36C7" w:rsidP="007A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7A36C7" w:rsidRDefault="007A36C7" w:rsidP="007A3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94F" w:rsidRPr="002B794F" w:rsidRDefault="002B794F" w:rsidP="002B794F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794F">
        <w:rPr>
          <w:rFonts w:ascii="Times New Roman" w:eastAsia="Calibri" w:hAnsi="Times New Roman" w:cs="Times New Roman"/>
          <w:b/>
          <w:sz w:val="28"/>
          <w:szCs w:val="28"/>
        </w:rPr>
        <w:t>Кислицын</w:t>
      </w:r>
      <w:proofErr w:type="spellEnd"/>
      <w:r w:rsidRPr="002B794F">
        <w:rPr>
          <w:rFonts w:ascii="Times New Roman" w:eastAsia="Calibri" w:hAnsi="Times New Roman" w:cs="Times New Roman"/>
          <w:b/>
          <w:sz w:val="28"/>
          <w:szCs w:val="28"/>
        </w:rPr>
        <w:t>, С. 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2B794F">
        <w:rPr>
          <w:rFonts w:ascii="Times New Roman" w:eastAsia="Calibri" w:hAnsi="Times New Roman" w:cs="Times New Roman"/>
          <w:sz w:val="28"/>
          <w:szCs w:val="28"/>
        </w:rPr>
        <w:t xml:space="preserve"> История (с учетом новой Концепции преподавания истории России)</w:t>
      </w:r>
      <w:proofErr w:type="gramStart"/>
      <w:r w:rsidRPr="002B794F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B794F">
        <w:rPr>
          <w:rFonts w:ascii="Times New Roman" w:eastAsia="Calibri" w:hAnsi="Times New Roman" w:cs="Times New Roman"/>
          <w:sz w:val="28"/>
          <w:szCs w:val="28"/>
        </w:rPr>
        <w:t xml:space="preserve"> учебник / С. А. </w:t>
      </w:r>
      <w:proofErr w:type="spellStart"/>
      <w:r w:rsidRPr="002B794F">
        <w:rPr>
          <w:rFonts w:ascii="Times New Roman" w:eastAsia="Calibri" w:hAnsi="Times New Roman" w:cs="Times New Roman"/>
          <w:sz w:val="28"/>
          <w:szCs w:val="28"/>
        </w:rPr>
        <w:t>Кислицын</w:t>
      </w:r>
      <w:proofErr w:type="spellEnd"/>
      <w:r w:rsidRPr="002B794F">
        <w:rPr>
          <w:rFonts w:ascii="Times New Roman" w:eastAsia="Calibri" w:hAnsi="Times New Roman" w:cs="Times New Roman"/>
          <w:sz w:val="28"/>
          <w:szCs w:val="28"/>
        </w:rPr>
        <w:t>, С. И. Самыгин, П. С. Самыгин. — Москва</w:t>
      </w:r>
      <w:proofErr w:type="gramStart"/>
      <w:r w:rsidRPr="002B794F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B794F">
        <w:rPr>
          <w:rFonts w:ascii="Times New Roman" w:eastAsia="Calibri" w:hAnsi="Times New Roman" w:cs="Times New Roman"/>
          <w:sz w:val="28"/>
          <w:szCs w:val="28"/>
        </w:rPr>
        <w:t xml:space="preserve"> КноРус, 2024. — 335 с.</w:t>
      </w:r>
      <w:r w:rsidRPr="002B794F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6" w:history="1">
        <w:r w:rsidR="007E65B4" w:rsidRPr="00881755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https://book.ru/books/951498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E65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B794F">
        <w:t xml:space="preserve"> </w:t>
      </w:r>
      <w:r w:rsidRPr="002B794F">
        <w:rPr>
          <w:rFonts w:ascii="Times New Roman" w:eastAsia="Calibri" w:hAnsi="Times New Roman" w:cs="Times New Roman"/>
          <w:sz w:val="28"/>
          <w:szCs w:val="28"/>
        </w:rPr>
        <w:t>— Режим доступа: по подписке.</w:t>
      </w:r>
    </w:p>
    <w:p w:rsidR="007A36C7" w:rsidRDefault="007A36C7" w:rsidP="007A36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М.Н.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— М</w:t>
      </w:r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2024. – 41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9 с.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7E65B4" w:rsidRPr="00881755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7E65B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A36C7" w:rsidRDefault="007A36C7" w:rsidP="007A36C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7A36C7" w:rsidRDefault="007A36C7" w:rsidP="007A36C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A36C7" w:rsidRDefault="007A36C7" w:rsidP="007A36C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7E65B4" w:rsidRDefault="007A36C7" w:rsidP="007E65B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</w:t>
      </w:r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2B79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</w:t>
      </w:r>
    </w:p>
    <w:p w:rsidR="007A36C7" w:rsidRPr="007E65B4" w:rsidRDefault="007A36C7" w:rsidP="007E65B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7E65B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URL: </w:t>
      </w:r>
      <w:hyperlink r:id="rId8" w:history="1">
        <w:r w:rsidR="007E65B4" w:rsidRPr="00881755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https</w:t>
        </w:r>
        <w:r w:rsidR="007E65B4" w:rsidRPr="007E65B4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://</w:t>
        </w:r>
        <w:r w:rsidR="007E65B4" w:rsidRPr="00881755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urait</w:t>
        </w:r>
        <w:r w:rsidR="007E65B4" w:rsidRPr="007E65B4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.</w:t>
        </w:r>
        <w:r w:rsidR="007E65B4" w:rsidRPr="00881755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ru</w:t>
        </w:r>
        <w:r w:rsidR="007E65B4" w:rsidRPr="007E65B4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/</w:t>
        </w:r>
        <w:r w:rsidR="007E65B4" w:rsidRPr="00881755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book</w:t>
        </w:r>
        <w:r w:rsidR="007E65B4" w:rsidRPr="007E65B4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/</w:t>
        </w:r>
        <w:r w:rsidR="007E65B4" w:rsidRPr="00881755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istoriya</w:t>
        </w:r>
        <w:r w:rsidR="007E65B4" w:rsidRPr="007E65B4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  <w:lang w:val="en-US"/>
          </w:rPr>
          <w:t>-mirovaya-politika-541997</w:t>
        </w:r>
      </w:hyperlink>
      <w:r w:rsidR="007E65B4" w:rsidRPr="007E65B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.   </w:t>
      </w:r>
      <w:r w:rsidRPr="007E65B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 Режим доступа: по подписке.</w:t>
      </w:r>
    </w:p>
    <w:p w:rsidR="007A36C7" w:rsidRDefault="007A36C7" w:rsidP="007A36C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7A36C7" w:rsidRDefault="007A36C7" w:rsidP="007A36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Кириллов В.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России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</w:t>
      </w:r>
      <w:r w:rsidR="007E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Кириллов, М. А. Бравина. — 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пер. и доп. — М</w:t>
      </w:r>
      <w:r w:rsidR="002B794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612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9" w:history="1">
        <w:r w:rsidR="007E65B4" w:rsidRPr="0088175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6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A36C7" w:rsidRDefault="007A36C7" w:rsidP="007A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2-е изд.— М</w:t>
      </w:r>
      <w:r w:rsidR="002B794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="00282F67">
        <w:rPr>
          <w:rFonts w:ascii="Times New Roman" w:hAnsi="Times New Roman" w:cs="Times New Roman"/>
          <w:sz w:val="28"/>
          <w:szCs w:val="28"/>
          <w:shd w:val="clear" w:color="auto" w:fill="FFFFFF"/>
        </w:rPr>
        <w:t>. — 284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0" w:history="1"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https://urait.ru/book/istoriya-konec-xx-nachalo-xxi-veka-544226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A36C7" w:rsidRDefault="007A36C7" w:rsidP="007A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65B4" w:rsidRDefault="007A36C7" w:rsidP="007E6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</w:t>
      </w:r>
      <w:r w:rsidR="002B794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</w:p>
    <w:p w:rsidR="007A36C7" w:rsidRPr="007E65B4" w:rsidRDefault="007A36C7" w:rsidP="007E6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E65B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P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hyperlink r:id="rId11" w:history="1"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</w:t>
        </w:r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://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urait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.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/</w:t>
        </w:r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book</w:t>
        </w:r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/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istoriya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mezhdunarodnye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konflikty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v</w:t>
        </w:r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xxi</w:t>
        </w:r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veke</w:t>
        </w:r>
        <w:proofErr w:type="spellEnd"/>
        <w:r w:rsidR="007E65B4" w:rsidRPr="007E65B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-541995</w:t>
        </w:r>
      </w:hyperlink>
      <w:r w:rsidR="007E65B4" w:rsidRP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доступа: по подписке.</w:t>
      </w:r>
    </w:p>
    <w:p w:rsidR="007A36C7" w:rsidRDefault="007A36C7" w:rsidP="007A36C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</w:t>
      </w:r>
      <w:r w:rsidR="002B794F">
        <w:rPr>
          <w:rFonts w:ascii="Times New Roman" w:hAnsi="Times New Roman" w:cs="Times New Roman"/>
          <w:sz w:val="28"/>
          <w:szCs w:val="28"/>
          <w:shd w:val="clear" w:color="auto" w:fill="FFFFFF"/>
        </w:rPr>
        <w:t>икум для СПО / В. Ф. Пряхин. 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</w:t>
      </w:r>
      <w:r w:rsidR="002B794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479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7E65B4" w:rsidRPr="0088175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E65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A36C7" w:rsidRDefault="007A36C7" w:rsidP="007A36C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A36C7" w:rsidRDefault="007A36C7" w:rsidP="007A36C7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7A36C7" w:rsidRDefault="007A36C7" w:rsidP="007A36C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36C7" w:rsidRDefault="007A36C7" w:rsidP="007A36C7">
      <w:pPr>
        <w:spacing w:line="240" w:lineRule="auto"/>
        <w:jc w:val="both"/>
        <w:rPr>
          <w:sz w:val="28"/>
          <w:szCs w:val="28"/>
        </w:rPr>
      </w:pPr>
    </w:p>
    <w:p w:rsidR="007A36C7" w:rsidRDefault="007A36C7" w:rsidP="007A36C7">
      <w:pPr>
        <w:shd w:val="clear" w:color="auto" w:fill="FFFFFF"/>
        <w:spacing w:after="0" w:line="300" w:lineRule="atLeast"/>
        <w:jc w:val="center"/>
      </w:pPr>
    </w:p>
    <w:p w:rsidR="007A36C7" w:rsidRDefault="007A36C7" w:rsidP="007A36C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272B5" w:rsidRDefault="001272B5" w:rsidP="001272B5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1272B5" w:rsidRDefault="001272B5" w:rsidP="001272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72B5" w:rsidRDefault="001272B5" w:rsidP="001272B5">
      <w:pPr>
        <w:spacing w:line="240" w:lineRule="auto"/>
        <w:jc w:val="both"/>
        <w:rPr>
          <w:sz w:val="28"/>
          <w:szCs w:val="28"/>
        </w:rPr>
      </w:pPr>
    </w:p>
    <w:p w:rsidR="001272B5" w:rsidRDefault="001272B5" w:rsidP="001272B5">
      <w:pPr>
        <w:shd w:val="clear" w:color="auto" w:fill="FFFFFF"/>
        <w:spacing w:after="0" w:line="300" w:lineRule="atLeast"/>
        <w:jc w:val="center"/>
      </w:pPr>
    </w:p>
    <w:p w:rsidR="007A5FB8" w:rsidRPr="004C0700" w:rsidRDefault="007A5FB8" w:rsidP="001272B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7A5FB8" w:rsidRPr="004C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B8"/>
    <w:rsid w:val="00015BA1"/>
    <w:rsid w:val="000A0DFC"/>
    <w:rsid w:val="000D7834"/>
    <w:rsid w:val="001272B5"/>
    <w:rsid w:val="001B1BF8"/>
    <w:rsid w:val="00282F67"/>
    <w:rsid w:val="002B794F"/>
    <w:rsid w:val="004C0700"/>
    <w:rsid w:val="006154C5"/>
    <w:rsid w:val="0066475C"/>
    <w:rsid w:val="00732B3B"/>
    <w:rsid w:val="00736F07"/>
    <w:rsid w:val="007A36C7"/>
    <w:rsid w:val="007A5FB8"/>
    <w:rsid w:val="007B7E3C"/>
    <w:rsid w:val="007E65B4"/>
    <w:rsid w:val="00880EC6"/>
    <w:rsid w:val="009B651F"/>
    <w:rsid w:val="00AD1F46"/>
    <w:rsid w:val="00C07F25"/>
    <w:rsid w:val="00E65F40"/>
    <w:rsid w:val="00E76451"/>
    <w:rsid w:val="00EC1512"/>
    <w:rsid w:val="00F5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A5FB8"/>
  </w:style>
  <w:style w:type="character" w:styleId="a3">
    <w:name w:val="Hyperlink"/>
    <w:basedOn w:val="a0"/>
    <w:uiPriority w:val="99"/>
    <w:unhideWhenUsed/>
    <w:rsid w:val="00880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A5FB8"/>
  </w:style>
  <w:style w:type="character" w:styleId="a3">
    <w:name w:val="Hyperlink"/>
    <w:basedOn w:val="a0"/>
    <w:uiPriority w:val="99"/>
    <w:unhideWhenUsed/>
    <w:rsid w:val="00880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mirovaya-politika-5419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rossii-hh-nachala-hhi-veka-538364" TargetMode="External"/><Relationship Id="rId12" Type="http://schemas.openxmlformats.org/officeDocument/2006/relationships/hyperlink" Target="https://urait.ru/book/istoriya-rossiya-v-globalnoy-politike-5419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498" TargetMode="External"/><Relationship Id="rId11" Type="http://schemas.openxmlformats.org/officeDocument/2006/relationships/hyperlink" Target="https://urait.ru/book/istoriya-mezhdunarodnye-konflikty-v-xxi-veke-541995" TargetMode="External"/><Relationship Id="rId5" Type="http://schemas.openxmlformats.org/officeDocument/2006/relationships/hyperlink" Target="https://urait.ru/book/istoriya-rossii-xx-nachala-xxi-veka-537298" TargetMode="External"/><Relationship Id="rId10" Type="http://schemas.openxmlformats.org/officeDocument/2006/relationships/hyperlink" Target="https://urait.ru/book/istoriya-konec-xx-nachalo-xxi-veka-544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rossii-5372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25</cp:revision>
  <dcterms:created xsi:type="dcterms:W3CDTF">2018-04-27T07:32:00Z</dcterms:created>
  <dcterms:modified xsi:type="dcterms:W3CDTF">2024-05-16T13:55:00Z</dcterms:modified>
</cp:coreProperties>
</file>